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EE7" w:rsidRPr="00D36287" w:rsidRDefault="008E4EE7" w:rsidP="008E4EE7">
      <w:pPr>
        <w:rPr>
          <w:b/>
        </w:rPr>
      </w:pPr>
      <w:r w:rsidRPr="00D36287">
        <w:rPr>
          <w:b/>
        </w:rPr>
        <w:t>TEACHING PLAN for Academic Year 2021-22</w:t>
      </w:r>
    </w:p>
    <w:p w:rsidR="008E4EE7" w:rsidRPr="00D36287" w:rsidRDefault="008E4EE7" w:rsidP="008E4EE7">
      <w:pPr>
        <w:rPr>
          <w:b/>
        </w:rPr>
      </w:pPr>
      <w:r w:rsidRPr="00D36287">
        <w:rPr>
          <w:b/>
        </w:rPr>
        <w:t>PAPER: Modern European Drama</w:t>
      </w:r>
    </w:p>
    <w:p w:rsidR="008E4EE7" w:rsidRPr="00D36287" w:rsidRDefault="008E4EE7" w:rsidP="008E4EE7">
      <w:pPr>
        <w:rPr>
          <w:b/>
        </w:rPr>
      </w:pPr>
      <w:r w:rsidRPr="00D36287">
        <w:rPr>
          <w:b/>
        </w:rPr>
        <w:t>SEMESTER</w:t>
      </w:r>
      <w:proofErr w:type="gramStart"/>
      <w:r w:rsidRPr="00D36287">
        <w:rPr>
          <w:b/>
        </w:rPr>
        <w:t>:VI</w:t>
      </w:r>
      <w:proofErr w:type="gramEnd"/>
    </w:p>
    <w:p w:rsidR="008E4EE7" w:rsidRPr="00D36287" w:rsidRDefault="00D36287" w:rsidP="008E4EE7">
      <w:pPr>
        <w:rPr>
          <w:b/>
        </w:rPr>
      </w:pPr>
      <w:r w:rsidRPr="00D36287">
        <w:rPr>
          <w:b/>
        </w:rPr>
        <w:t>SESSION: 2021-22</w:t>
      </w:r>
    </w:p>
    <w:p w:rsidR="008E4EE7" w:rsidRPr="00D36287" w:rsidRDefault="008E4EE7" w:rsidP="008E4EE7">
      <w:pPr>
        <w:rPr>
          <w:b/>
        </w:rPr>
      </w:pPr>
      <w:r w:rsidRPr="00D36287">
        <w:rPr>
          <w:b/>
        </w:rPr>
        <w:t xml:space="preserve">TEACHER NAME: </w:t>
      </w:r>
      <w:proofErr w:type="spellStart"/>
      <w:r w:rsidRPr="00D36287">
        <w:rPr>
          <w:b/>
        </w:rPr>
        <w:t>Dr.</w:t>
      </w:r>
      <w:proofErr w:type="spellEnd"/>
      <w:r w:rsidRPr="00D36287">
        <w:rPr>
          <w:b/>
        </w:rPr>
        <w:t xml:space="preserve"> Shivani Jha</w:t>
      </w:r>
    </w:p>
    <w:p w:rsidR="008E4EE7" w:rsidRPr="00D36287" w:rsidRDefault="008E4EE7" w:rsidP="008E4EE7">
      <w:pPr>
        <w:rPr>
          <w:b/>
        </w:rPr>
      </w:pPr>
      <w:bookmarkStart w:id="0" w:name="_GoBack"/>
      <w:r w:rsidRPr="00D36287">
        <w:rPr>
          <w:b/>
        </w:rPr>
        <w:t>SYLLABUS</w:t>
      </w:r>
      <w:bookmarkEnd w:id="0"/>
    </w:p>
    <w:p w:rsidR="00D36287" w:rsidRDefault="00D36287" w:rsidP="00D36287">
      <w:r>
        <w:t>Unit 1</w:t>
      </w:r>
    </w:p>
    <w:p w:rsidR="00D36287" w:rsidRDefault="00D36287" w:rsidP="00D36287">
      <w:r>
        <w:t>Henrik Ibsen Ghosts</w:t>
      </w:r>
    </w:p>
    <w:p w:rsidR="00D36287" w:rsidRDefault="00D36287" w:rsidP="00D36287">
      <w:r>
        <w:t>Unit 2</w:t>
      </w:r>
    </w:p>
    <w:p w:rsidR="00D36287" w:rsidRDefault="00D36287" w:rsidP="00D36287">
      <w:proofErr w:type="spellStart"/>
      <w:r>
        <w:t>Bertolt</w:t>
      </w:r>
      <w:proofErr w:type="spellEnd"/>
      <w:r>
        <w:t xml:space="preserve"> Brecht </w:t>
      </w:r>
      <w:proofErr w:type="gramStart"/>
      <w:r>
        <w:t>The</w:t>
      </w:r>
      <w:proofErr w:type="gramEnd"/>
      <w:r>
        <w:t xml:space="preserve"> Good Woman of Szechuan</w:t>
      </w:r>
    </w:p>
    <w:p w:rsidR="00D36287" w:rsidRDefault="00D36287" w:rsidP="00D36287">
      <w:r>
        <w:t>Unit 3</w:t>
      </w:r>
    </w:p>
    <w:p w:rsidR="00D36287" w:rsidRDefault="00D36287" w:rsidP="00D36287">
      <w:r>
        <w:t>Eugene Ionesco Rhinoceros</w:t>
      </w:r>
    </w:p>
    <w:p w:rsidR="00D36287" w:rsidRDefault="00D36287" w:rsidP="00D36287">
      <w:r>
        <w:t>Unit 4</w:t>
      </w:r>
    </w:p>
    <w:p w:rsidR="00D36287" w:rsidRDefault="00D36287" w:rsidP="00D36287">
      <w:r>
        <w:t xml:space="preserve">a) Dario </w:t>
      </w:r>
      <w:proofErr w:type="spellStart"/>
      <w:proofErr w:type="gramStart"/>
      <w:r>
        <w:t>Fo</w:t>
      </w:r>
      <w:proofErr w:type="spellEnd"/>
      <w:proofErr w:type="gramEnd"/>
      <w:r>
        <w:t xml:space="preserve">, Can’t Pay, Won’t Pay, trans. Lino </w:t>
      </w:r>
      <w:proofErr w:type="spellStart"/>
      <w:r>
        <w:t>Pertile</w:t>
      </w:r>
      <w:proofErr w:type="spellEnd"/>
      <w:r>
        <w:t xml:space="preserve"> (London: Me</w:t>
      </w:r>
      <w:r>
        <w:t xml:space="preserve">thuen, 1987).  b) Franca </w:t>
      </w:r>
      <w:proofErr w:type="spellStart"/>
      <w:r>
        <w:t>Rame</w:t>
      </w:r>
      <w:proofErr w:type="spellEnd"/>
      <w:r>
        <w:t xml:space="preserve">, </w:t>
      </w:r>
      <w:r>
        <w:t xml:space="preserve">Rape‘, trans. </w:t>
      </w:r>
      <w:proofErr w:type="spellStart"/>
      <w:r>
        <w:t>Gilliana</w:t>
      </w:r>
      <w:proofErr w:type="spellEnd"/>
      <w:r>
        <w:t xml:space="preserve"> Hanna, </w:t>
      </w:r>
      <w:r>
        <w:t xml:space="preserve">ed. Emery (London: Bloomsbury, </w:t>
      </w:r>
      <w:r>
        <w:t>1991) pp. 83-88.</w:t>
      </w:r>
    </w:p>
    <w:p w:rsidR="00D36287" w:rsidRDefault="00D36287" w:rsidP="00D36287">
      <w:r>
        <w:t>Unit 5</w:t>
      </w:r>
    </w:p>
    <w:p w:rsidR="00D36287" w:rsidRDefault="00D36287" w:rsidP="00D36287">
      <w:r>
        <w:t xml:space="preserve">Readings </w:t>
      </w:r>
    </w:p>
    <w:p w:rsidR="00D36287" w:rsidRDefault="00D36287" w:rsidP="00D36287">
      <w:r>
        <w:t>•</w:t>
      </w:r>
      <w:r>
        <w:tab/>
        <w:t xml:space="preserve">August Strindberg, Preface to Miss Julie‘, in Miss Julie, trans. Helen Cooper (London: Methuen, 1992) pp. </w:t>
      </w:r>
      <w:proofErr w:type="spellStart"/>
      <w:r>
        <w:t>xixxv</w:t>
      </w:r>
      <w:proofErr w:type="spellEnd"/>
      <w:r>
        <w:t>.</w:t>
      </w:r>
    </w:p>
    <w:p w:rsidR="00D36287" w:rsidRDefault="00D36287" w:rsidP="00D36287">
      <w:r>
        <w:t>•</w:t>
      </w:r>
      <w:r>
        <w:tab/>
      </w:r>
      <w:proofErr w:type="spellStart"/>
      <w:r>
        <w:t>Bertolt</w:t>
      </w:r>
      <w:proofErr w:type="spellEnd"/>
      <w:r>
        <w:t xml:space="preserve"> Brecht, (</w:t>
      </w:r>
      <w:proofErr w:type="spellStart"/>
      <w:r>
        <w:t>i</w:t>
      </w:r>
      <w:proofErr w:type="spellEnd"/>
      <w:r>
        <w:t>) The Street Scene‘;</w:t>
      </w:r>
      <w:proofErr w:type="gramStart"/>
      <w:r>
        <w:t>(ii</w:t>
      </w:r>
      <w:proofErr w:type="gramEnd"/>
      <w:r>
        <w:t xml:space="preserve">) ‗Theatre for Pleasure or Theatre for Instruction‘; (iii) Dramatic Theatre </w:t>
      </w:r>
      <w:proofErr w:type="spellStart"/>
      <w:r>
        <w:t>vs</w:t>
      </w:r>
      <w:proofErr w:type="spellEnd"/>
      <w:r>
        <w:t xml:space="preserve"> Epic Theatre‘, in Brecht on Theatre: The Development of an Aesthetic, ed. John Willet (London: Methuen, 1992) pp. 121-28; 68-76; chart, p. 31.</w:t>
      </w:r>
    </w:p>
    <w:p w:rsidR="00D36287" w:rsidRDefault="00D36287" w:rsidP="00D36287">
      <w:r>
        <w:t>•</w:t>
      </w:r>
      <w:r>
        <w:tab/>
        <w:t>Eugene Ionesco, (</w:t>
      </w:r>
      <w:proofErr w:type="spellStart"/>
      <w:r>
        <w:t>i</w:t>
      </w:r>
      <w:proofErr w:type="spellEnd"/>
      <w:r>
        <w:t>) Still About Avant-Garde Theatre‘ (ii) Remarks on my Theatre and on the Remarks of Others‘, in Notes And Counter Notes: Writings on the Theatre, trans. Donald Watson (New York: Grove Press, 1964) pp. 53-58; 59-82; (iii) Selection from Present Past, Past Present, trans. Helen R. Lane (USA: De Capo Press, 1998) pp. 77-82.</w:t>
      </w:r>
    </w:p>
    <w:p w:rsidR="00D36287" w:rsidRDefault="00D36287" w:rsidP="00D36287">
      <w:r>
        <w:t>•</w:t>
      </w:r>
      <w:r>
        <w:tab/>
        <w:t xml:space="preserve">Dario </w:t>
      </w:r>
      <w:proofErr w:type="spellStart"/>
      <w:r>
        <w:t>Fo‘s</w:t>
      </w:r>
      <w:proofErr w:type="spellEnd"/>
      <w:r>
        <w:t xml:space="preserve"> Nobel </w:t>
      </w:r>
      <w:proofErr w:type="gramStart"/>
      <w:r>
        <w:t>Lecture‘ (</w:t>
      </w:r>
      <w:proofErr w:type="gramEnd"/>
      <w:r>
        <w:t xml:space="preserve">Stockholm: The Nobel Foundation, 1997). </w:t>
      </w:r>
    </w:p>
    <w:p w:rsidR="008E4EE7" w:rsidRDefault="00D36287" w:rsidP="00D36287">
      <w:r>
        <w:t>•</w:t>
      </w:r>
      <w:r>
        <w:tab/>
        <w:t>Konstantin Stanislavski, Faith and the Sense of Truth‘, sections 1, 2, 7, 8, 9, Chapter 8, in An Actor Prepares (Penguin) pp. 121-5, 137-46.</w:t>
      </w:r>
    </w:p>
    <w:p w:rsidR="00D36287" w:rsidRDefault="00D36287" w:rsidP="00D36287">
      <w:r>
        <w:t>Keywords</w:t>
      </w:r>
    </w:p>
    <w:p w:rsidR="00D36287" w:rsidRDefault="00D36287" w:rsidP="00D36287">
      <w:r>
        <w:t xml:space="preserve">Naturalism, Expressionism, Epic Theatre. Theatre of the </w:t>
      </w:r>
      <w:proofErr w:type="gramStart"/>
      <w:r>
        <w:t>Absurd ,Naturalism</w:t>
      </w:r>
      <w:proofErr w:type="gramEnd"/>
      <w:r>
        <w:t xml:space="preserve"> ,Fourth Wall, Alienation effect, </w:t>
      </w:r>
      <w:proofErr w:type="spellStart"/>
      <w:r>
        <w:t>Defamiliarisation</w:t>
      </w:r>
      <w:proofErr w:type="spellEnd"/>
    </w:p>
    <w:p w:rsidR="008E4EE7" w:rsidRDefault="008E4EE7" w:rsidP="008E4EE7"/>
    <w:p w:rsidR="008E4EE7" w:rsidRDefault="008E4EE7" w:rsidP="008E4EE7"/>
    <w:p w:rsidR="008E4EE7" w:rsidRDefault="008E4EE7" w:rsidP="008E4EE7"/>
    <w:p w:rsidR="008E4EE7" w:rsidRDefault="008E4EE7" w:rsidP="008E4EE7"/>
    <w:p w:rsidR="008E4EE7" w:rsidRPr="00B55C97" w:rsidRDefault="008E4EE7" w:rsidP="00B55C97">
      <w:pPr>
        <w:pStyle w:val="ListParagraph"/>
        <w:numPr>
          <w:ilvl w:val="0"/>
          <w:numId w:val="1"/>
        </w:numPr>
        <w:rPr>
          <w:b/>
        </w:rPr>
      </w:pPr>
      <w:r w:rsidRPr="00B55C97">
        <w:rPr>
          <w:b/>
        </w:rPr>
        <w:t xml:space="preserve">COURSE DESCRIPTION </w:t>
      </w:r>
    </w:p>
    <w:p w:rsidR="008E4EE7" w:rsidRDefault="00B55C97" w:rsidP="008E4EE7">
      <w:r w:rsidRPr="00B55C97">
        <w:t xml:space="preserve">This course aims to provide students with an overview of how modernity was introduced in the twentieth century through </w:t>
      </w:r>
      <w:proofErr w:type="spellStart"/>
      <w:r w:rsidRPr="00B55C97">
        <w:t>drama;help</w:t>
      </w:r>
      <w:proofErr w:type="spellEnd"/>
      <w:r w:rsidRPr="00B55C97">
        <w:t xml:space="preserve"> students understand the dynamic relationship between actors and audience, and to observe the transition from passive spectatorship to a more active and vital participatory process visible in newer forms in the 1970s; examine Ibsen‘s Ghosts as it focuses on issues related to women in patriarchal institutions such as </w:t>
      </w:r>
      <w:proofErr w:type="spellStart"/>
      <w:r w:rsidRPr="00B55C97">
        <w:t>marriage;look</w:t>
      </w:r>
      <w:proofErr w:type="spellEnd"/>
      <w:r w:rsidRPr="00B55C97">
        <w:t xml:space="preserve"> at ideas of alienation in epic theatre, through a study of Brecht‘s The Good Person of Szechuan, and to link those ideas to Brecht‘s prose </w:t>
      </w:r>
      <w:proofErr w:type="spellStart"/>
      <w:r w:rsidRPr="00B55C97">
        <w:t>works;examine</w:t>
      </w:r>
      <w:proofErr w:type="spellEnd"/>
      <w:r w:rsidRPr="00B55C97">
        <w:t xml:space="preserve"> Ionesco‘s play Rhinoceros in the light of his prose writings, Present Past, Past Present; sensitise students about feminist interventions in the European theatrical tradition, through </w:t>
      </w:r>
      <w:proofErr w:type="spellStart"/>
      <w:r w:rsidRPr="00B55C97">
        <w:t>Rame‘s</w:t>
      </w:r>
      <w:proofErr w:type="spellEnd"/>
      <w:r w:rsidRPr="00B55C97">
        <w:t xml:space="preserve"> Rape‘ and </w:t>
      </w:r>
      <w:proofErr w:type="spellStart"/>
      <w:r w:rsidRPr="00B55C97">
        <w:t>Fo‘s</w:t>
      </w:r>
      <w:proofErr w:type="spellEnd"/>
      <w:r w:rsidRPr="00B55C97">
        <w:t xml:space="preserve"> Can’t Pay, Won’t Pay.</w:t>
      </w:r>
    </w:p>
    <w:p w:rsidR="008E4EE7" w:rsidRDefault="008E4EE7" w:rsidP="008E4EE7"/>
    <w:p w:rsidR="008E4EE7" w:rsidRPr="000B6E4B" w:rsidRDefault="008E4EE7" w:rsidP="00DE6CD9">
      <w:pPr>
        <w:pStyle w:val="ListParagraph"/>
        <w:numPr>
          <w:ilvl w:val="0"/>
          <w:numId w:val="1"/>
        </w:numPr>
        <w:rPr>
          <w:b/>
        </w:rPr>
      </w:pPr>
      <w:r w:rsidRPr="000B6E4B">
        <w:rPr>
          <w:b/>
        </w:rPr>
        <w:t>TEACHING TIME</w:t>
      </w:r>
      <w:r w:rsidR="000B6E4B" w:rsidRPr="000B6E4B">
        <w:rPr>
          <w:b/>
        </w:rPr>
        <w:t xml:space="preserve"> </w:t>
      </w:r>
      <w:r w:rsidRPr="000B6E4B">
        <w:rPr>
          <w:b/>
        </w:rPr>
        <w:t>(No. Of Weeks)</w:t>
      </w:r>
    </w:p>
    <w:p w:rsidR="008E4EE7" w:rsidRDefault="008E4EE7" w:rsidP="008E4EE7">
      <w:r>
        <w:t>1</w:t>
      </w:r>
      <w:r w:rsidR="00DE6CD9">
        <w:t>4 weeks approx. from 1st January to 12th March 2022, 21st March to 27th April 2022</w:t>
      </w:r>
    </w:p>
    <w:p w:rsidR="008E4EE7" w:rsidRDefault="008E4EE7" w:rsidP="008E4EE7"/>
    <w:p w:rsidR="008E4EE7" w:rsidRPr="000B6E4B" w:rsidRDefault="008E4EE7" w:rsidP="00DE6CD9">
      <w:pPr>
        <w:pStyle w:val="ListParagraph"/>
        <w:numPr>
          <w:ilvl w:val="0"/>
          <w:numId w:val="1"/>
        </w:numPr>
        <w:rPr>
          <w:b/>
        </w:rPr>
      </w:pPr>
      <w:r w:rsidRPr="000B6E4B">
        <w:rPr>
          <w:b/>
        </w:rPr>
        <w:t>CLASSES</w:t>
      </w:r>
    </w:p>
    <w:p w:rsidR="008E4EE7" w:rsidRDefault="00DE6CD9" w:rsidP="008E4EE7">
      <w:r>
        <w:t>5</w:t>
      </w:r>
      <w:r w:rsidR="008E4EE7">
        <w:t xml:space="preserve"> per week</w:t>
      </w:r>
    </w:p>
    <w:p w:rsidR="008E4EE7" w:rsidRDefault="008E4EE7" w:rsidP="008E4EE7"/>
    <w:p w:rsidR="008E4EE7" w:rsidRPr="000B6E4B" w:rsidRDefault="008E4EE7" w:rsidP="00DE6CD9">
      <w:pPr>
        <w:pStyle w:val="ListParagraph"/>
        <w:numPr>
          <w:ilvl w:val="0"/>
          <w:numId w:val="1"/>
        </w:numPr>
        <w:rPr>
          <w:b/>
        </w:rPr>
      </w:pPr>
      <w:r w:rsidRPr="000B6E4B">
        <w:rPr>
          <w:b/>
        </w:rPr>
        <w:t>UNIT WISE BREAK UP OF SYLLABUS</w:t>
      </w:r>
    </w:p>
    <w:p w:rsidR="00DE6CD9" w:rsidRDefault="00DE6CD9" w:rsidP="00DE6CD9">
      <w:r>
        <w:t>Week 1 – Introduction to Modern European Drama</w:t>
      </w:r>
    </w:p>
    <w:p w:rsidR="00DE6CD9" w:rsidRDefault="00DE6CD9" w:rsidP="00DE6CD9">
      <w:r>
        <w:t>Week 2 – Unit 1 – Ibsen</w:t>
      </w:r>
    </w:p>
    <w:p w:rsidR="00DE6CD9" w:rsidRDefault="00DE6CD9" w:rsidP="00DE6CD9">
      <w:r>
        <w:t>Week 3 – Ibsen (</w:t>
      </w:r>
      <w:proofErr w:type="spellStart"/>
      <w:r>
        <w:t>contd</w:t>
      </w:r>
      <w:proofErr w:type="spellEnd"/>
      <w:r>
        <w:t xml:space="preserve">); </w:t>
      </w:r>
    </w:p>
    <w:p w:rsidR="00DE6CD9" w:rsidRDefault="00DE6CD9" w:rsidP="00DE6CD9">
      <w:r>
        <w:t>Week 4 – Intro to Epic Theatre</w:t>
      </w:r>
    </w:p>
    <w:p w:rsidR="00DE6CD9" w:rsidRDefault="00DE6CD9" w:rsidP="00DE6CD9">
      <w:r>
        <w:t xml:space="preserve">Week 5 – Unit 2 – Brecht, </w:t>
      </w:r>
    </w:p>
    <w:p w:rsidR="00DE6CD9" w:rsidRDefault="00DE6CD9" w:rsidP="00DE6CD9">
      <w:r>
        <w:t>Week 6 – Brecht (</w:t>
      </w:r>
      <w:proofErr w:type="spellStart"/>
      <w:r>
        <w:t>contd</w:t>
      </w:r>
      <w:proofErr w:type="spellEnd"/>
      <w:r>
        <w:t>)   Week 7 – Unit 3 – Ionesco</w:t>
      </w:r>
    </w:p>
    <w:p w:rsidR="00DE6CD9" w:rsidRDefault="00DE6CD9" w:rsidP="00DE6CD9">
      <w:r>
        <w:t>Week 8 – Ionesco (</w:t>
      </w:r>
      <w:proofErr w:type="spellStart"/>
      <w:r>
        <w:t>contd</w:t>
      </w:r>
      <w:proofErr w:type="spellEnd"/>
      <w:r>
        <w:t>)</w:t>
      </w:r>
    </w:p>
    <w:p w:rsidR="00DE6CD9" w:rsidRDefault="00DE6CD9" w:rsidP="00DE6CD9">
      <w:r>
        <w:t xml:space="preserve">Week 9 – Unit 4 – </w:t>
      </w:r>
      <w:proofErr w:type="spellStart"/>
      <w:proofErr w:type="gramStart"/>
      <w:r>
        <w:t>Fo</w:t>
      </w:r>
      <w:proofErr w:type="spellEnd"/>
      <w:proofErr w:type="gramEnd"/>
      <w:r>
        <w:t xml:space="preserve"> and </w:t>
      </w:r>
      <w:proofErr w:type="spellStart"/>
      <w:r>
        <w:t>Rame</w:t>
      </w:r>
      <w:proofErr w:type="spellEnd"/>
    </w:p>
    <w:p w:rsidR="00DE6CD9" w:rsidRDefault="00DE6CD9" w:rsidP="00DE6CD9">
      <w:r>
        <w:t xml:space="preserve">Week 10 – </w:t>
      </w:r>
      <w:proofErr w:type="spellStart"/>
      <w:proofErr w:type="gramStart"/>
      <w:r>
        <w:t>Fo</w:t>
      </w:r>
      <w:proofErr w:type="spellEnd"/>
      <w:proofErr w:type="gramEnd"/>
      <w:r>
        <w:t xml:space="preserve"> and </w:t>
      </w:r>
      <w:proofErr w:type="spellStart"/>
      <w:r>
        <w:t>Rame</w:t>
      </w:r>
      <w:proofErr w:type="spellEnd"/>
      <w:r>
        <w:t xml:space="preserve"> (</w:t>
      </w:r>
      <w:proofErr w:type="spellStart"/>
      <w:r>
        <w:t>contd</w:t>
      </w:r>
      <w:proofErr w:type="spellEnd"/>
      <w:r>
        <w:t xml:space="preserve">); </w:t>
      </w:r>
    </w:p>
    <w:p w:rsidR="00DE6CD9" w:rsidRDefault="00DE6CD9" w:rsidP="00DE6CD9">
      <w:r>
        <w:t xml:space="preserve">Week 11 – </w:t>
      </w:r>
      <w:proofErr w:type="spellStart"/>
      <w:proofErr w:type="gramStart"/>
      <w:r>
        <w:t>Fo</w:t>
      </w:r>
      <w:proofErr w:type="spellEnd"/>
      <w:proofErr w:type="gramEnd"/>
      <w:r>
        <w:t xml:space="preserve"> and </w:t>
      </w:r>
      <w:proofErr w:type="spellStart"/>
      <w:r>
        <w:t>Rame</w:t>
      </w:r>
      <w:proofErr w:type="spellEnd"/>
      <w:r>
        <w:t xml:space="preserve"> (</w:t>
      </w:r>
      <w:proofErr w:type="spellStart"/>
      <w:r>
        <w:t>contd</w:t>
      </w:r>
      <w:proofErr w:type="spellEnd"/>
      <w:r>
        <w:t>);</w:t>
      </w:r>
    </w:p>
    <w:p w:rsidR="00DE6CD9" w:rsidRDefault="00DE6CD9" w:rsidP="00DE6CD9">
      <w:r>
        <w:t xml:space="preserve">Week 12 – Unit 5 – Prose Readings: </w:t>
      </w:r>
    </w:p>
    <w:p w:rsidR="00DE6CD9" w:rsidRDefault="00DE6CD9" w:rsidP="00DE6CD9">
      <w:r>
        <w:t>Week 13 – Prose Readings (</w:t>
      </w:r>
      <w:proofErr w:type="spellStart"/>
      <w:r>
        <w:t>contd</w:t>
      </w:r>
      <w:proofErr w:type="spellEnd"/>
      <w:r>
        <w:t xml:space="preserve">): </w:t>
      </w:r>
    </w:p>
    <w:p w:rsidR="008E4EE7" w:rsidRDefault="00DE6CD9" w:rsidP="008E4EE7">
      <w:r>
        <w:t>Week 14 – Concluding lectures; exam issues, etc.</w:t>
      </w:r>
    </w:p>
    <w:p w:rsidR="008E4EE7" w:rsidRDefault="008E4EE7" w:rsidP="008E4EE7"/>
    <w:p w:rsidR="008E4EE7" w:rsidRPr="000B6E4B" w:rsidRDefault="008E4EE7" w:rsidP="00DE6CD9">
      <w:pPr>
        <w:pStyle w:val="ListParagraph"/>
        <w:numPr>
          <w:ilvl w:val="0"/>
          <w:numId w:val="1"/>
        </w:numPr>
        <w:rPr>
          <w:b/>
        </w:rPr>
      </w:pPr>
      <w:r w:rsidRPr="000B6E4B">
        <w:rPr>
          <w:b/>
        </w:rPr>
        <w:lastRenderedPageBreak/>
        <w:t xml:space="preserve">ASSESSMENT </w:t>
      </w:r>
    </w:p>
    <w:p w:rsidR="008E4EE7" w:rsidRDefault="008E4EE7" w:rsidP="008E4EE7"/>
    <w:p w:rsidR="008E4EE7" w:rsidRDefault="008E4EE7" w:rsidP="008E4EE7">
      <w:r>
        <w:t xml:space="preserve">Internal Assessment: 25 Marks </w:t>
      </w:r>
    </w:p>
    <w:p w:rsidR="008E4EE7" w:rsidRDefault="008E4EE7" w:rsidP="008E4EE7">
      <w:r>
        <w:t xml:space="preserve">Assignment and presentation based </w:t>
      </w:r>
    </w:p>
    <w:p w:rsidR="008E4EE7" w:rsidRDefault="008E4EE7" w:rsidP="008E4EE7"/>
    <w:p w:rsidR="008E4EE7" w:rsidRPr="000B6E4B" w:rsidRDefault="008E4EE7" w:rsidP="00DE6CD9">
      <w:pPr>
        <w:pStyle w:val="ListParagraph"/>
        <w:numPr>
          <w:ilvl w:val="0"/>
          <w:numId w:val="1"/>
        </w:numPr>
        <w:rPr>
          <w:b/>
        </w:rPr>
      </w:pPr>
      <w:r w:rsidRPr="000B6E4B">
        <w:rPr>
          <w:b/>
        </w:rPr>
        <w:t>ESSENTIAL READINGS</w:t>
      </w:r>
    </w:p>
    <w:p w:rsidR="00DE6CD9" w:rsidRDefault="00DE6CD9" w:rsidP="00DE6CD9">
      <w:pPr>
        <w:pStyle w:val="ListParagraph"/>
      </w:pPr>
      <w:r>
        <w:t>Unit 1</w:t>
      </w:r>
    </w:p>
    <w:p w:rsidR="00DE6CD9" w:rsidRDefault="00DE6CD9" w:rsidP="00DE6CD9">
      <w:pPr>
        <w:pStyle w:val="ListParagraph"/>
      </w:pPr>
      <w:r>
        <w:t>Henrik Ibsen Ghosts</w:t>
      </w:r>
    </w:p>
    <w:p w:rsidR="00DE6CD9" w:rsidRDefault="00DE6CD9" w:rsidP="00DE6CD9">
      <w:pPr>
        <w:pStyle w:val="ListParagraph"/>
      </w:pPr>
      <w:r>
        <w:t>Unit 2</w:t>
      </w:r>
    </w:p>
    <w:p w:rsidR="00DE6CD9" w:rsidRDefault="00DE6CD9" w:rsidP="00DE6CD9">
      <w:pPr>
        <w:pStyle w:val="ListParagraph"/>
      </w:pPr>
      <w:proofErr w:type="spellStart"/>
      <w:r>
        <w:t>Bertolt</w:t>
      </w:r>
      <w:proofErr w:type="spellEnd"/>
      <w:r>
        <w:t xml:space="preserve"> Brecht </w:t>
      </w:r>
      <w:proofErr w:type="gramStart"/>
      <w:r>
        <w:t>The</w:t>
      </w:r>
      <w:proofErr w:type="gramEnd"/>
      <w:r>
        <w:t xml:space="preserve"> Good Woman of Szechuan</w:t>
      </w:r>
    </w:p>
    <w:p w:rsidR="00DE6CD9" w:rsidRDefault="00DE6CD9" w:rsidP="00DE6CD9">
      <w:pPr>
        <w:pStyle w:val="ListParagraph"/>
      </w:pPr>
      <w:r>
        <w:t>Unit 3</w:t>
      </w:r>
    </w:p>
    <w:p w:rsidR="00DE6CD9" w:rsidRDefault="00DE6CD9" w:rsidP="00DE6CD9">
      <w:pPr>
        <w:pStyle w:val="ListParagraph"/>
      </w:pPr>
      <w:r>
        <w:t>Eugene Ionesco Rhinoceros</w:t>
      </w:r>
    </w:p>
    <w:p w:rsidR="00DE6CD9" w:rsidRDefault="00DE6CD9" w:rsidP="00DE6CD9">
      <w:pPr>
        <w:pStyle w:val="ListParagraph"/>
      </w:pPr>
      <w:r>
        <w:t>Unit 4</w:t>
      </w:r>
    </w:p>
    <w:p w:rsidR="00DE6CD9" w:rsidRDefault="00DE6CD9" w:rsidP="00DE6CD9">
      <w:pPr>
        <w:pStyle w:val="ListParagraph"/>
      </w:pPr>
      <w:r>
        <w:t xml:space="preserve">a) Dario </w:t>
      </w:r>
      <w:proofErr w:type="spellStart"/>
      <w:proofErr w:type="gramStart"/>
      <w:r>
        <w:t>Fo</w:t>
      </w:r>
      <w:proofErr w:type="spellEnd"/>
      <w:proofErr w:type="gramEnd"/>
      <w:r>
        <w:t xml:space="preserve">, Can’t Pay, Won’t Pay, trans. Lino </w:t>
      </w:r>
      <w:proofErr w:type="spellStart"/>
      <w:r>
        <w:t>Pertile</w:t>
      </w:r>
      <w:proofErr w:type="spellEnd"/>
      <w:r>
        <w:t xml:space="preserve"> (London: Methuen, 1987).  b) Franca </w:t>
      </w:r>
      <w:proofErr w:type="spellStart"/>
      <w:r>
        <w:t>Rame</w:t>
      </w:r>
      <w:proofErr w:type="spellEnd"/>
      <w:r>
        <w:t xml:space="preserve">, Rape‘, trans. </w:t>
      </w:r>
      <w:proofErr w:type="spellStart"/>
      <w:r>
        <w:t>Gilliana</w:t>
      </w:r>
      <w:proofErr w:type="spellEnd"/>
      <w:r>
        <w:t xml:space="preserve"> Hanna, ed. Emery (London: Bloomsbury, 1991) pp. 83-88.</w:t>
      </w:r>
    </w:p>
    <w:p w:rsidR="00DE6CD9" w:rsidRDefault="00DE6CD9" w:rsidP="00DE6CD9">
      <w:pPr>
        <w:pStyle w:val="ListParagraph"/>
      </w:pPr>
      <w:r>
        <w:t>Unit 5</w:t>
      </w:r>
    </w:p>
    <w:p w:rsidR="00DE6CD9" w:rsidRDefault="00DE6CD9" w:rsidP="00DE6CD9">
      <w:pPr>
        <w:pStyle w:val="ListParagraph"/>
      </w:pPr>
      <w:r>
        <w:t xml:space="preserve">Readings </w:t>
      </w:r>
    </w:p>
    <w:p w:rsidR="00DE6CD9" w:rsidRDefault="00DE6CD9" w:rsidP="00DE6CD9">
      <w:pPr>
        <w:pStyle w:val="ListParagraph"/>
      </w:pPr>
      <w:r>
        <w:t>•</w:t>
      </w:r>
      <w:r>
        <w:tab/>
        <w:t xml:space="preserve">August Strindberg, Preface to Miss Julie‘, in Miss Julie, trans. Helen Cooper (London: Methuen, 1992) pp. </w:t>
      </w:r>
      <w:proofErr w:type="spellStart"/>
      <w:r>
        <w:t>xixxv</w:t>
      </w:r>
      <w:proofErr w:type="spellEnd"/>
      <w:r>
        <w:t>.</w:t>
      </w:r>
    </w:p>
    <w:p w:rsidR="00DE6CD9" w:rsidRDefault="00DE6CD9" w:rsidP="00DE6CD9">
      <w:pPr>
        <w:pStyle w:val="ListParagraph"/>
      </w:pPr>
      <w:r>
        <w:t>•</w:t>
      </w:r>
      <w:r>
        <w:tab/>
      </w:r>
      <w:proofErr w:type="spellStart"/>
      <w:r>
        <w:t>Bertolt</w:t>
      </w:r>
      <w:proofErr w:type="spellEnd"/>
      <w:r>
        <w:t xml:space="preserve"> Brecht, (</w:t>
      </w:r>
      <w:proofErr w:type="spellStart"/>
      <w:r>
        <w:t>i</w:t>
      </w:r>
      <w:proofErr w:type="spellEnd"/>
      <w:r>
        <w:t>) The Street Scene‘;</w:t>
      </w:r>
      <w:proofErr w:type="gramStart"/>
      <w:r>
        <w:t>(ii</w:t>
      </w:r>
      <w:proofErr w:type="gramEnd"/>
      <w:r>
        <w:t xml:space="preserve">) ‗Theatre for Pleasure or Theatre for Instruction‘; (iii) Dramatic Theatre </w:t>
      </w:r>
      <w:proofErr w:type="spellStart"/>
      <w:r>
        <w:t>vs</w:t>
      </w:r>
      <w:proofErr w:type="spellEnd"/>
      <w:r>
        <w:t xml:space="preserve"> Epic Theatre‘, in Brecht on Theatre: The Development of an Aesthetic, ed. John Willet (London: Methuen, 1992) pp. 121-28; 68-76; chart, p. 31.</w:t>
      </w:r>
    </w:p>
    <w:p w:rsidR="00DE6CD9" w:rsidRDefault="00DE6CD9" w:rsidP="00DE6CD9">
      <w:pPr>
        <w:pStyle w:val="ListParagraph"/>
      </w:pPr>
      <w:r>
        <w:t>•</w:t>
      </w:r>
      <w:r>
        <w:tab/>
        <w:t>Eugene Ionesco, (</w:t>
      </w:r>
      <w:proofErr w:type="spellStart"/>
      <w:r>
        <w:t>i</w:t>
      </w:r>
      <w:proofErr w:type="spellEnd"/>
      <w:r>
        <w:t>) Still About Avant-Garde Theatre‘ (ii) Remarks on my Theatre and on the Remarks of Others‘, in Notes And Counter Notes: Writings on the Theatre, trans. Donald Watson (New York: Grove Press, 1964) pp. 53-58; 59-82; (iii) Selection from Present Past, Past Present, trans. Helen R. Lane (USA: De Capo Press, 1998) pp. 77-82.</w:t>
      </w:r>
    </w:p>
    <w:p w:rsidR="00DE6CD9" w:rsidRDefault="00DE6CD9" w:rsidP="00DE6CD9">
      <w:pPr>
        <w:pStyle w:val="ListParagraph"/>
      </w:pPr>
      <w:r>
        <w:t>•</w:t>
      </w:r>
      <w:r>
        <w:tab/>
        <w:t xml:space="preserve">Dario </w:t>
      </w:r>
      <w:proofErr w:type="spellStart"/>
      <w:r>
        <w:t>Fo‘s</w:t>
      </w:r>
      <w:proofErr w:type="spellEnd"/>
      <w:r>
        <w:t xml:space="preserve"> Nobel </w:t>
      </w:r>
      <w:proofErr w:type="gramStart"/>
      <w:r>
        <w:t>Lecture‘ (</w:t>
      </w:r>
      <w:proofErr w:type="gramEnd"/>
      <w:r>
        <w:t xml:space="preserve">Stockholm: The Nobel Foundation, 1997). </w:t>
      </w:r>
    </w:p>
    <w:p w:rsidR="00DE6CD9" w:rsidRDefault="00DE6CD9" w:rsidP="00DE6CD9">
      <w:pPr>
        <w:pStyle w:val="ListParagraph"/>
      </w:pPr>
      <w:r>
        <w:t>•</w:t>
      </w:r>
      <w:r>
        <w:tab/>
        <w:t>Konstantin Stanislavski, Faith and the Sense of Truth‘, sections 1, 2, 7, 8, 9, Chapter 8, in An Actor Prepares (Penguin) pp. 121-5, 137-46.</w:t>
      </w:r>
    </w:p>
    <w:p w:rsidR="00DE6CD9" w:rsidRDefault="00DE6CD9" w:rsidP="00DE6CD9">
      <w:pPr>
        <w:pStyle w:val="ListParagraph"/>
      </w:pPr>
      <w:r>
        <w:t>Keywords</w:t>
      </w:r>
    </w:p>
    <w:p w:rsidR="00DE6CD9" w:rsidRDefault="00DE6CD9" w:rsidP="00DE6CD9">
      <w:pPr>
        <w:pStyle w:val="ListParagraph"/>
      </w:pPr>
      <w:r>
        <w:t xml:space="preserve">Naturalism, Expressionism, Epic Theatre. Theatre of the </w:t>
      </w:r>
      <w:proofErr w:type="gramStart"/>
      <w:r>
        <w:t>Absurd ,Naturalism</w:t>
      </w:r>
      <w:proofErr w:type="gramEnd"/>
      <w:r>
        <w:t xml:space="preserve"> ,Fourth Wall, Alienation effect, </w:t>
      </w:r>
      <w:proofErr w:type="spellStart"/>
      <w:r>
        <w:t>Defamiliarisation</w:t>
      </w:r>
      <w:proofErr w:type="spellEnd"/>
    </w:p>
    <w:p w:rsidR="008E4EE7" w:rsidRDefault="008E4EE7" w:rsidP="008E4EE7">
      <w:r>
        <w:t xml:space="preserve">           </w:t>
      </w:r>
    </w:p>
    <w:p w:rsidR="008E4EE7" w:rsidRPr="000B6E4B" w:rsidRDefault="008E4EE7" w:rsidP="00DE6CD9">
      <w:pPr>
        <w:pStyle w:val="ListParagraph"/>
        <w:numPr>
          <w:ilvl w:val="0"/>
          <w:numId w:val="1"/>
        </w:numPr>
        <w:rPr>
          <w:b/>
        </w:rPr>
      </w:pPr>
      <w:r w:rsidRPr="000B6E4B">
        <w:rPr>
          <w:b/>
        </w:rPr>
        <w:t>SUGGESTED READINGS</w:t>
      </w:r>
    </w:p>
    <w:p w:rsidR="00554CB7" w:rsidRDefault="00554CB7" w:rsidP="00554CB7">
      <w:r>
        <w:t>Excess and Identity: The Franco-Romani</w:t>
      </w:r>
      <w:r>
        <w:t xml:space="preserve">an </w:t>
      </w:r>
      <w:proofErr w:type="spellStart"/>
      <w:r>
        <w:t>lonesco</w:t>
      </w:r>
      <w:proofErr w:type="spellEnd"/>
      <w:r>
        <w:t xml:space="preserve"> Combats </w:t>
      </w:r>
      <w:proofErr w:type="spellStart"/>
      <w:r>
        <w:t>Rhinoceritis</w:t>
      </w:r>
      <w:proofErr w:type="spellEnd"/>
      <w:r>
        <w:t xml:space="preserve">, Author(s): Anne </w:t>
      </w:r>
      <w:proofErr w:type="spellStart"/>
      <w:r>
        <w:t>Quinney</w:t>
      </w:r>
      <w:proofErr w:type="spellEnd"/>
      <w:r>
        <w:t xml:space="preserve">, </w:t>
      </w:r>
      <w:r>
        <w:t xml:space="preserve">Source: South Central </w:t>
      </w:r>
      <w:proofErr w:type="gramStart"/>
      <w:r>
        <w:t>Review ,</w:t>
      </w:r>
      <w:proofErr w:type="gramEnd"/>
      <w:r>
        <w:t xml:space="preserve"> Fall, 2007, Vol. 24</w:t>
      </w:r>
      <w:r>
        <w:t>, No. 3 (Fall, 2007), pp. 36-52,</w:t>
      </w:r>
      <w:r>
        <w:t>Published by: The Johns Hopkins University Press</w:t>
      </w:r>
      <w:r>
        <w:t xml:space="preserve"> on behalf of The South Central </w:t>
      </w:r>
      <w:r>
        <w:t>Modern Language Association</w:t>
      </w:r>
      <w:r>
        <w:cr/>
      </w:r>
    </w:p>
    <w:p w:rsidR="008E4EE7" w:rsidRDefault="00554CB7" w:rsidP="00554CB7">
      <w:r>
        <w:t>Varieties of Epic Theatre in the Modern Drama</w:t>
      </w:r>
      <w:r>
        <w:t xml:space="preserve">, </w:t>
      </w:r>
      <w:r>
        <w:t xml:space="preserve">Author(s): John </w:t>
      </w:r>
      <w:proofErr w:type="spellStart"/>
      <w:r>
        <w:t>Gassner</w:t>
      </w:r>
      <w:proofErr w:type="spellEnd"/>
      <w:r>
        <w:t xml:space="preserve">, </w:t>
      </w:r>
      <w:r>
        <w:t xml:space="preserve">Source: Comparative Literature </w:t>
      </w:r>
      <w:proofErr w:type="gramStart"/>
      <w:r>
        <w:t>Studies ,</w:t>
      </w:r>
      <w:proofErr w:type="gramEnd"/>
      <w:r>
        <w:t xml:space="preserve"> 1963, Special Advance Number (1963), pp. 25-41</w:t>
      </w:r>
      <w:r>
        <w:t>,</w:t>
      </w:r>
      <w:r>
        <w:t>Published by: Penn State</w:t>
      </w:r>
      <w:r>
        <w:t xml:space="preserve"> </w:t>
      </w:r>
      <w:r>
        <w:t>University Press</w:t>
      </w:r>
      <w:r>
        <w:cr/>
      </w:r>
    </w:p>
    <w:p w:rsidR="008E4EE7" w:rsidRDefault="00554CB7" w:rsidP="00554CB7">
      <w:r>
        <w:lastRenderedPageBreak/>
        <w:t>The Sun Always Rise</w:t>
      </w:r>
      <w:r>
        <w:t xml:space="preserve">s: Ibsen's "Ghosts" as </w:t>
      </w:r>
      <w:proofErr w:type="spellStart"/>
      <w:r>
        <w:t>Tragedy?</w:t>
      </w:r>
      <w:proofErr w:type="gramStart"/>
      <w:r>
        <w:t>,Author</w:t>
      </w:r>
      <w:proofErr w:type="spellEnd"/>
      <w:proofErr w:type="gramEnd"/>
      <w:r>
        <w:t xml:space="preserve">(s): Robert W. </w:t>
      </w:r>
      <w:proofErr w:type="spellStart"/>
      <w:r>
        <w:t>Corrigan,</w:t>
      </w:r>
      <w:r>
        <w:t>Source</w:t>
      </w:r>
      <w:proofErr w:type="spellEnd"/>
      <w:r>
        <w:t xml:space="preserve">: Educational Theatre Journal , Oct., 1959, Vol. 11, </w:t>
      </w:r>
      <w:r>
        <w:t xml:space="preserve">No. 3 (Oct., 1959), pp. 171-180, </w:t>
      </w:r>
      <w:r>
        <w:t>Published by: The Johns Hopkins University Press</w:t>
      </w:r>
      <w:r>
        <w:cr/>
      </w:r>
    </w:p>
    <w:p w:rsidR="00554CB7" w:rsidRDefault="00554CB7" w:rsidP="00554CB7">
      <w:r>
        <w:t>Chapter Title: THE ALIENATED WOMAN: BREC</w:t>
      </w:r>
      <w:r>
        <w:t xml:space="preserve">HT’S THE GOOD PERSON OF </w:t>
      </w:r>
      <w:proofErr w:type="spellStart"/>
      <w:r>
        <w:t>SETZUAN</w:t>
      </w:r>
      <w:proofErr w:type="gramStart"/>
      <w:r>
        <w:t>,Chapter</w:t>
      </w:r>
      <w:proofErr w:type="spellEnd"/>
      <w:proofErr w:type="gramEnd"/>
      <w:r>
        <w:t xml:space="preserve"> Author(s): John </w:t>
      </w:r>
      <w:proofErr w:type="spellStart"/>
      <w:r>
        <w:t>Fuegi</w:t>
      </w:r>
      <w:proofErr w:type="spellEnd"/>
      <w:r>
        <w:t xml:space="preserve">, Book Title: Essays on </w:t>
      </w:r>
      <w:proofErr w:type="spellStart"/>
      <w:r>
        <w:t>Brecht,</w:t>
      </w:r>
      <w:r>
        <w:t>Book</w:t>
      </w:r>
      <w:proofErr w:type="spellEnd"/>
      <w:r>
        <w:t xml:space="preserve"> Subt</w:t>
      </w:r>
      <w:r>
        <w:t xml:space="preserve">itle: </w:t>
      </w:r>
      <w:proofErr w:type="spellStart"/>
      <w:r>
        <w:t>Theater</w:t>
      </w:r>
      <w:proofErr w:type="spellEnd"/>
      <w:r>
        <w:t xml:space="preserve"> and </w:t>
      </w:r>
      <w:proofErr w:type="spellStart"/>
      <w:r>
        <w:t>Politics,</w:t>
      </w:r>
      <w:r>
        <w:t>Book</w:t>
      </w:r>
      <w:proofErr w:type="spellEnd"/>
      <w:r>
        <w:t xml:space="preserve"> Editor(s)</w:t>
      </w:r>
      <w:r>
        <w:t xml:space="preserve">: SIEGFRIED MEWS, HERBERT </w:t>
      </w:r>
      <w:proofErr w:type="spellStart"/>
      <w:r>
        <w:t>KNUST,</w:t>
      </w:r>
      <w:r>
        <w:t>Published</w:t>
      </w:r>
      <w:proofErr w:type="spellEnd"/>
      <w:r>
        <w:t xml:space="preserve"> by: University of North Carolina Press. (1974)</w:t>
      </w:r>
      <w:r>
        <w:cr/>
      </w:r>
    </w:p>
    <w:p w:rsidR="008E4EE7" w:rsidRDefault="008E4EE7" w:rsidP="008E4EE7">
      <w:r>
        <w:t>-------------------------------------------------------------------------------------------------</w:t>
      </w:r>
    </w:p>
    <w:p w:rsidR="008E4EE7" w:rsidRDefault="008E4EE7" w:rsidP="008E4EE7"/>
    <w:p w:rsidR="008E4EE7" w:rsidRDefault="008E4EE7" w:rsidP="008E4EE7"/>
    <w:p w:rsidR="005D18B0" w:rsidRDefault="005D18B0"/>
    <w:sectPr w:rsidR="005D18B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0835CB"/>
    <w:multiLevelType w:val="hybridMultilevel"/>
    <w:tmpl w:val="30B61D6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0DE"/>
    <w:rsid w:val="000B6E4B"/>
    <w:rsid w:val="00554CB7"/>
    <w:rsid w:val="005D18B0"/>
    <w:rsid w:val="008E4EE7"/>
    <w:rsid w:val="00B55C97"/>
    <w:rsid w:val="00D120DE"/>
    <w:rsid w:val="00D36287"/>
    <w:rsid w:val="00DE6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303399-B42C-40D8-9F58-B4560EE5A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5C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Vikramaditya Jha 12H</dc:creator>
  <cp:keywords/>
  <dc:description/>
  <cp:lastModifiedBy>Vikramaditya Jha 12H</cp:lastModifiedBy>
  <cp:revision>4</cp:revision>
  <dcterms:created xsi:type="dcterms:W3CDTF">2022-03-28T04:48:00Z</dcterms:created>
  <dcterms:modified xsi:type="dcterms:W3CDTF">2022-03-28T06:33:00Z</dcterms:modified>
</cp:coreProperties>
</file>